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C4C5C53" w:rsidR="00AA4641" w:rsidRPr="00AA4641" w:rsidRDefault="007E14F5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PZDP.272.2.2022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2B543D9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powiato</w:t>
      </w:r>
      <w:r w:rsidR="007E14F5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2022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</w:t>
      </w:r>
      <w:r w:rsidR="007E14F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0085A872" w14:textId="77777777" w:rsidR="007E14F5" w:rsidRPr="00AA4641" w:rsidRDefault="007E14F5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229BBDA3" w14:textId="77777777" w:rsidR="007E14F5" w:rsidRPr="008F33FA" w:rsidRDefault="007E14F5" w:rsidP="007E14F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1) będącego osobą fizyczną, którego prawomocnie skazano za przestępstwo:</w:t>
      </w:r>
    </w:p>
    <w:p w14:paraId="4BC6CDBD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4CFA17E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4C73280E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78D46D49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8717F4F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052DC1DC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772C553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8E808" w14:textId="77777777" w:rsidR="007E14F5" w:rsidRPr="008F33FA" w:rsidRDefault="007E14F5" w:rsidP="007E14F5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05BA3D72" w14:textId="77777777" w:rsidR="007E14F5" w:rsidRPr="008F33FA" w:rsidRDefault="007E14F5" w:rsidP="007E14F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54D3FD47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2)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 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63A875D7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lastRenderedPageBreak/>
        <w:t>3)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50BDAC45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4)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wobec którego orzeczono prawomocnie zakaz ubiegania się o zamówienia publiczne; </w:t>
      </w:r>
    </w:p>
    <w:p w14:paraId="1786B3E0" w14:textId="77777777" w:rsidR="007E14F5" w:rsidRPr="008F33FA" w:rsidRDefault="007E14F5" w:rsidP="007E1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5)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5AF65ED" w14:textId="77777777" w:rsidR="007E14F5" w:rsidRPr="008F33FA" w:rsidRDefault="007E14F5" w:rsidP="007E14F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Symbol"/>
          <w:sz w:val="24"/>
          <w:szCs w:val="24"/>
          <w:lang w:eastAsia="pl-PL"/>
        </w:rPr>
        <w:t>6)</w:t>
      </w:r>
      <w:r w:rsidRPr="008F33FA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5DA87D6B" w14:textId="77777777" w:rsidR="00AA4641" w:rsidRPr="00AA4641" w:rsidRDefault="00AA4641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7E14F5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57E53A4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BB6D0" w14:textId="7B810354" w:rsidR="00D22A66" w:rsidRDefault="00D22A66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9AF72" w14:textId="77777777" w:rsidR="00D22A66" w:rsidRDefault="00D22A66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1820D3F" w14:textId="77777777" w:rsidR="004646DA" w:rsidRDefault="000357B7" w:rsidP="004646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6A08BD87" w14:textId="4542DC04" w:rsidR="004646DA" w:rsidRPr="004646DA" w:rsidRDefault="007C17DA" w:rsidP="004646DA">
      <w:pPr>
        <w:pStyle w:val="Akapitzlist"/>
        <w:numPr>
          <w:ilvl w:val="0"/>
          <w:numId w:val="25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6DA">
        <w:rPr>
          <w:rFonts w:ascii="Times New Roman" w:hAnsi="Times New Roman"/>
          <w:sz w:val="24"/>
          <w:szCs w:val="24"/>
        </w:rPr>
        <w:t>oświadczam/my, że w okresie ostatnich 3 miesięcy przed złożeniem oferty posiada</w:t>
      </w:r>
      <w:r w:rsidR="00635BD1" w:rsidRPr="004646DA">
        <w:rPr>
          <w:rFonts w:ascii="Times New Roman" w:hAnsi="Times New Roman"/>
          <w:sz w:val="24"/>
          <w:szCs w:val="24"/>
        </w:rPr>
        <w:t>m/my</w:t>
      </w:r>
      <w:r w:rsidRPr="004646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 w:rsidRPr="004646DA">
        <w:rPr>
          <w:rFonts w:ascii="Times New Roman" w:hAnsi="Times New Roman"/>
          <w:sz w:val="24"/>
          <w:szCs w:val="24"/>
        </w:rPr>
        <w:t xml:space="preserve">wą  w wysokości  </w:t>
      </w:r>
      <w:r w:rsidRPr="004646DA">
        <w:rPr>
          <w:rFonts w:ascii="Times New Roman" w:hAnsi="Times New Roman"/>
          <w:sz w:val="24"/>
          <w:szCs w:val="24"/>
        </w:rPr>
        <w:t>co najmniej</w:t>
      </w:r>
      <w:r w:rsidR="004646DA" w:rsidRPr="004646DA">
        <w:rPr>
          <w:rFonts w:ascii="Times New Roman" w:hAnsi="Times New Roman"/>
          <w:sz w:val="24"/>
          <w:szCs w:val="24"/>
        </w:rPr>
        <w:t>:</w:t>
      </w:r>
    </w:p>
    <w:p w14:paraId="4BA794B9" w14:textId="77777777" w:rsidR="004646DA" w:rsidRDefault="004646DA" w:rsidP="004646DA">
      <w:pPr>
        <w:pStyle w:val="Akapitzlist"/>
        <w:numPr>
          <w:ilvl w:val="0"/>
          <w:numId w:val="22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I -</w:t>
      </w:r>
      <w:r w:rsidRPr="00035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400</w:t>
      </w:r>
      <w:r w:rsidRPr="00035EDE">
        <w:rPr>
          <w:rFonts w:ascii="Times New Roman" w:hAnsi="Times New Roman"/>
          <w:sz w:val="24"/>
          <w:szCs w:val="24"/>
        </w:rPr>
        <w:t xml:space="preserve">.000 zł (słownie: </w:t>
      </w:r>
      <w:r>
        <w:rPr>
          <w:rFonts w:ascii="Times New Roman" w:hAnsi="Times New Roman"/>
          <w:sz w:val="24"/>
          <w:szCs w:val="24"/>
        </w:rPr>
        <w:t>czterysta</w:t>
      </w:r>
      <w:r w:rsidRPr="00035EDE">
        <w:rPr>
          <w:rFonts w:ascii="Times New Roman" w:hAnsi="Times New Roman"/>
          <w:sz w:val="24"/>
          <w:szCs w:val="24"/>
        </w:rPr>
        <w:t xml:space="preserve"> tysięcy złotych),</w:t>
      </w:r>
    </w:p>
    <w:p w14:paraId="770166DA" w14:textId="77777777" w:rsidR="004646DA" w:rsidRDefault="004646DA" w:rsidP="004646DA">
      <w:pPr>
        <w:pStyle w:val="Akapitzlist"/>
        <w:numPr>
          <w:ilvl w:val="0"/>
          <w:numId w:val="22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II - 500.000 zł (słownie: pięćset </w:t>
      </w:r>
      <w:r w:rsidRPr="00846D7A">
        <w:rPr>
          <w:rFonts w:ascii="Times New Roman" w:hAnsi="Times New Roman"/>
          <w:sz w:val="24"/>
          <w:szCs w:val="24"/>
        </w:rPr>
        <w:t>tysięcy złotych)</w:t>
      </w:r>
      <w:r>
        <w:rPr>
          <w:rFonts w:ascii="Times New Roman" w:hAnsi="Times New Roman"/>
          <w:sz w:val="24"/>
          <w:szCs w:val="24"/>
        </w:rPr>
        <w:t>,</w:t>
      </w:r>
    </w:p>
    <w:p w14:paraId="0BD3BDBF" w14:textId="77777777" w:rsidR="004646DA" w:rsidRPr="00846D7A" w:rsidRDefault="004646DA" w:rsidP="004646DA">
      <w:pPr>
        <w:pStyle w:val="Akapitzlist"/>
        <w:numPr>
          <w:ilvl w:val="0"/>
          <w:numId w:val="22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III – 300.000 zł (słownie: trzysta tysięcy złotych).</w:t>
      </w:r>
    </w:p>
    <w:p w14:paraId="10D265E0" w14:textId="3C02497D" w:rsidR="007C17DA" w:rsidRPr="004646DA" w:rsidRDefault="00635BD1" w:rsidP="004646DA">
      <w:pPr>
        <w:pStyle w:val="Akapitzlist"/>
        <w:numPr>
          <w:ilvl w:val="0"/>
          <w:numId w:val="25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646DA">
        <w:rPr>
          <w:rFonts w:ascii="Times New Roman" w:hAnsi="Times New Roman"/>
          <w:sz w:val="24"/>
          <w:szCs w:val="24"/>
        </w:rPr>
        <w:t>oświadczam/my</w:t>
      </w:r>
      <w:r w:rsidR="007C17DA" w:rsidRPr="004646DA">
        <w:rPr>
          <w:rFonts w:ascii="Times New Roman" w:hAnsi="Times New Roman"/>
          <w:sz w:val="24"/>
          <w:szCs w:val="24"/>
        </w:rPr>
        <w:t xml:space="preserve"> że jest</w:t>
      </w:r>
      <w:r w:rsidRPr="004646DA">
        <w:rPr>
          <w:rFonts w:ascii="Times New Roman" w:hAnsi="Times New Roman"/>
          <w:sz w:val="24"/>
          <w:szCs w:val="24"/>
        </w:rPr>
        <w:t>em</w:t>
      </w:r>
      <w:r w:rsidR="00010263" w:rsidRPr="004646DA">
        <w:rPr>
          <w:rFonts w:ascii="Times New Roman" w:hAnsi="Times New Roman"/>
          <w:sz w:val="24"/>
          <w:szCs w:val="24"/>
        </w:rPr>
        <w:t>/</w:t>
      </w:r>
      <w:proofErr w:type="spellStart"/>
      <w:r w:rsidR="00010263" w:rsidRPr="004646DA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4646DA">
        <w:rPr>
          <w:rFonts w:ascii="Times New Roman" w:hAnsi="Times New Roman"/>
          <w:sz w:val="24"/>
          <w:szCs w:val="24"/>
        </w:rPr>
        <w:t xml:space="preserve"> ubezpieczony</w:t>
      </w:r>
      <w:r w:rsidR="00010263" w:rsidRPr="004646DA">
        <w:rPr>
          <w:rFonts w:ascii="Times New Roman" w:hAnsi="Times New Roman"/>
          <w:sz w:val="24"/>
          <w:szCs w:val="24"/>
        </w:rPr>
        <w:t>/ubezpieczeni</w:t>
      </w:r>
      <w:r w:rsidR="007C17DA" w:rsidRPr="004646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 w:rsidRPr="004646DA">
        <w:rPr>
          <w:rFonts w:ascii="Times New Roman" w:hAnsi="Times New Roman"/>
          <w:sz w:val="24"/>
          <w:szCs w:val="24"/>
        </w:rPr>
        <w:t>warancyjną ………………</w:t>
      </w:r>
      <w:r w:rsidR="007C17DA" w:rsidRPr="004646DA">
        <w:rPr>
          <w:rFonts w:ascii="Times New Roman" w:hAnsi="Times New Roman"/>
          <w:sz w:val="24"/>
          <w:szCs w:val="24"/>
        </w:rPr>
        <w:t xml:space="preserve"> zł (</w:t>
      </w:r>
      <w:r w:rsidRPr="004646DA"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4646DA">
        <w:rPr>
          <w:rFonts w:ascii="Times New Roman" w:hAnsi="Times New Roman"/>
          <w:sz w:val="24"/>
          <w:szCs w:val="24"/>
        </w:rPr>
        <w:t>)</w:t>
      </w:r>
      <w:r w:rsidR="000357B7" w:rsidRPr="004646DA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 w:rsidRPr="004646DA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58B993A6" w14:textId="77777777" w:rsidR="004646DA" w:rsidRDefault="000357B7" w:rsidP="00B42D9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E769FF" w:rsidRPr="00E769FF">
        <w:rPr>
          <w:rFonts w:ascii="Times New Roman" w:hAnsi="Times New Roman"/>
          <w:sz w:val="24"/>
          <w:szCs w:val="24"/>
        </w:rPr>
        <w:t>jedną robotę polegającą na remoncie, przebudowie, rozbudowie lub budowie drogi</w:t>
      </w:r>
      <w:r w:rsidR="00B42D92">
        <w:rPr>
          <w:rFonts w:ascii="Times New Roman" w:hAnsi="Times New Roman"/>
          <w:sz w:val="24"/>
          <w:szCs w:val="24"/>
        </w:rPr>
        <w:t xml:space="preserve"> publicznej o wartości minimum</w:t>
      </w:r>
      <w:r w:rsidR="004646DA">
        <w:rPr>
          <w:rFonts w:ascii="Times New Roman" w:hAnsi="Times New Roman"/>
          <w:sz w:val="24"/>
          <w:szCs w:val="24"/>
        </w:rPr>
        <w:t>:</w:t>
      </w:r>
    </w:p>
    <w:p w14:paraId="2C970451" w14:textId="77777777" w:rsidR="004646DA" w:rsidRDefault="004646DA" w:rsidP="004646DA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56E2F">
        <w:rPr>
          <w:rFonts w:ascii="Times New Roman" w:hAnsi="Times New Roman"/>
          <w:sz w:val="24"/>
          <w:szCs w:val="24"/>
        </w:rPr>
        <w:t xml:space="preserve">dla części I - </w:t>
      </w:r>
      <w:r>
        <w:rPr>
          <w:rFonts w:ascii="Times New Roman" w:hAnsi="Times New Roman"/>
          <w:sz w:val="24"/>
          <w:szCs w:val="24"/>
        </w:rPr>
        <w:t>40</w:t>
      </w:r>
      <w:r w:rsidRPr="00F56E2F">
        <w:rPr>
          <w:rFonts w:ascii="Times New Roman" w:hAnsi="Times New Roman"/>
          <w:sz w:val="24"/>
          <w:szCs w:val="24"/>
        </w:rPr>
        <w:t xml:space="preserve">0.000 zł (słownie: </w:t>
      </w:r>
      <w:r>
        <w:rPr>
          <w:rFonts w:ascii="Times New Roman" w:hAnsi="Times New Roman"/>
          <w:sz w:val="24"/>
          <w:szCs w:val="24"/>
        </w:rPr>
        <w:t xml:space="preserve">czterysta </w:t>
      </w:r>
      <w:r w:rsidRPr="00F56E2F">
        <w:rPr>
          <w:rFonts w:ascii="Times New Roman" w:hAnsi="Times New Roman"/>
          <w:sz w:val="24"/>
          <w:szCs w:val="24"/>
        </w:rPr>
        <w:t>tysięcy złotych),</w:t>
      </w:r>
    </w:p>
    <w:p w14:paraId="388D5637" w14:textId="77777777" w:rsidR="004646DA" w:rsidRPr="00564208" w:rsidRDefault="004646DA" w:rsidP="004646DA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II - 500.000 zł (słownie: pięćset</w:t>
      </w:r>
      <w:r w:rsidRPr="00846D7A">
        <w:rPr>
          <w:rFonts w:ascii="Times New Roman" w:hAnsi="Times New Roman"/>
          <w:sz w:val="24"/>
          <w:szCs w:val="24"/>
        </w:rPr>
        <w:t xml:space="preserve"> tysięcy złotych)</w:t>
      </w:r>
      <w:r>
        <w:rPr>
          <w:rFonts w:ascii="Times New Roman" w:hAnsi="Times New Roman"/>
          <w:sz w:val="24"/>
          <w:szCs w:val="24"/>
        </w:rPr>
        <w:t>,</w:t>
      </w:r>
    </w:p>
    <w:p w14:paraId="1EF4DF89" w14:textId="7CE14694" w:rsidR="00E769FF" w:rsidRPr="004646DA" w:rsidRDefault="004646DA" w:rsidP="004646DA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III - 300.000 zł (słownie: trzysta </w:t>
      </w:r>
      <w:r w:rsidRPr="00846D7A">
        <w:rPr>
          <w:rFonts w:ascii="Times New Roman" w:hAnsi="Times New Roman"/>
          <w:sz w:val="24"/>
          <w:szCs w:val="24"/>
        </w:rPr>
        <w:t>tysięcy złotych)</w:t>
      </w:r>
      <w:r>
        <w:rPr>
          <w:rFonts w:ascii="Times New Roman" w:hAnsi="Times New Roman"/>
          <w:sz w:val="24"/>
          <w:szCs w:val="24"/>
        </w:rPr>
        <w:t>.</w:t>
      </w:r>
    </w:p>
    <w:p w14:paraId="5BFFBC22" w14:textId="77777777" w:rsidR="004646DA" w:rsidRPr="004646DA" w:rsidRDefault="004646DA" w:rsidP="004646DA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6882C06" w14:textId="679D1709" w:rsidR="006950CE" w:rsidRDefault="006950CE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Default="00810F6C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2224AB12" w14:textId="77777777" w:rsidR="004646DA" w:rsidRDefault="004646DA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652A99C4" w14:textId="77777777" w:rsidR="004646DA" w:rsidRDefault="004646DA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2E59EC17" w14:textId="77777777" w:rsidR="004646DA" w:rsidRDefault="004646DA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4AC2F9CF" w14:textId="77777777" w:rsidR="004646DA" w:rsidRDefault="004646DA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34F650AB" w14:textId="77777777" w:rsidR="004646DA" w:rsidRDefault="004646DA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68817B1F" w14:textId="77777777" w:rsidR="004646DA" w:rsidRPr="004646DA" w:rsidRDefault="004646DA" w:rsidP="004646D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6D86A429" w14:textId="63BD2CDA" w:rsidR="006950CE" w:rsidRPr="006950CE" w:rsidRDefault="006950CE" w:rsidP="006950CE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lastRenderedPageBreak/>
        <w:t xml:space="preserve">dysponuję / dysponujemy bądź będę dysponował / będziemy dysponować osobą, która spełnia wszystkie wymagania określone w pkt 12.4.4.b) Specyfikacji Warunków Zamówienia, </w:t>
      </w:r>
      <w:proofErr w:type="spellStart"/>
      <w:r w:rsidRPr="006950CE">
        <w:rPr>
          <w:rFonts w:ascii="Times New Roman" w:hAnsi="Times New Roman"/>
          <w:sz w:val="24"/>
          <w:szCs w:val="24"/>
        </w:rPr>
        <w:t>tj</w:t>
      </w:r>
      <w:proofErr w:type="spellEnd"/>
      <w:r w:rsidRPr="006950CE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708"/>
        <w:gridCol w:w="2127"/>
      </w:tblGrid>
      <w:tr w:rsidR="006950CE" w14:paraId="798F7999" w14:textId="77777777" w:rsidTr="00695150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BB60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0ECBF7A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695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EDD1C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6DC57035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0FA2695C" w14:textId="733ACF4A" w:rsidR="006950CE" w:rsidRDefault="006950CE" w:rsidP="006950CE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sz w:val="20"/>
                <w:szCs w:val="20"/>
              </w:rPr>
              <w:t>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5D7BC6A3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w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specjalności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 drogowej lub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 xml:space="preserve"> konstrukcyjno-budowlanej 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bez ograniczeń,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w rozumieniu ustawy Prawo budowlane lub odpowiadające im uprawnienia budowlane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FD8BD" w14:textId="54A45F4C" w:rsidR="00635BD1" w:rsidRDefault="00E769FF" w:rsidP="00635BD1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4646DA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4646DA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4646DA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4646DA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EFB"/>
    <w:multiLevelType w:val="hybridMultilevel"/>
    <w:tmpl w:val="E3C221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A44"/>
    <w:multiLevelType w:val="hybridMultilevel"/>
    <w:tmpl w:val="CA7A2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C4ACF"/>
    <w:multiLevelType w:val="hybridMultilevel"/>
    <w:tmpl w:val="54E08120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16F58"/>
    <w:multiLevelType w:val="hybridMultilevel"/>
    <w:tmpl w:val="C9DA515E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EEF"/>
    <w:multiLevelType w:val="hybridMultilevel"/>
    <w:tmpl w:val="E32CA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1"/>
  </w:num>
  <w:num w:numId="5">
    <w:abstractNumId w:val="17"/>
  </w:num>
  <w:num w:numId="6">
    <w:abstractNumId w:val="12"/>
  </w:num>
  <w:num w:numId="7">
    <w:abstractNumId w:val="2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20"/>
  </w:num>
  <w:num w:numId="22">
    <w:abstractNumId w:val="7"/>
  </w:num>
  <w:num w:numId="23">
    <w:abstractNumId w:val="5"/>
  </w:num>
  <w:num w:numId="24">
    <w:abstractNumId w:val="1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646DA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E14F5"/>
    <w:rsid w:val="00810F6C"/>
    <w:rsid w:val="00886356"/>
    <w:rsid w:val="00895594"/>
    <w:rsid w:val="008E2D53"/>
    <w:rsid w:val="009142C6"/>
    <w:rsid w:val="0099240A"/>
    <w:rsid w:val="00A038A1"/>
    <w:rsid w:val="00AA4641"/>
    <w:rsid w:val="00AE34BF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22A66"/>
    <w:rsid w:val="00D7426C"/>
    <w:rsid w:val="00D87359"/>
    <w:rsid w:val="00DC19B8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807055E-0909-40FE-A567-243062A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29</cp:revision>
  <cp:lastPrinted>2022-03-15T08:20:00Z</cp:lastPrinted>
  <dcterms:created xsi:type="dcterms:W3CDTF">2021-02-19T14:04:00Z</dcterms:created>
  <dcterms:modified xsi:type="dcterms:W3CDTF">2022-03-15T08:20:00Z</dcterms:modified>
</cp:coreProperties>
</file>